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AD799" w14:textId="77777777" w:rsidR="00E46DDB" w:rsidRDefault="00E46DDB" w:rsidP="00E46DDB">
      <w:pPr>
        <w:spacing w:line="276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2C53145E" w14:textId="5AC43750" w:rsidR="005351F4" w:rsidRPr="00E46DDB" w:rsidRDefault="000D768E" w:rsidP="00E46DD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46DDB">
        <w:rPr>
          <w:rFonts w:asciiTheme="minorHAnsi" w:hAnsiTheme="minorHAnsi" w:cstheme="minorHAnsi"/>
          <w:b/>
        </w:rPr>
        <w:t>UNIVERSITY OF LEICESTER SCHOOL OF EDUCATION</w:t>
      </w:r>
    </w:p>
    <w:p w14:paraId="0A411499" w14:textId="77777777" w:rsidR="004A5306" w:rsidRPr="00E46DDB" w:rsidRDefault="004A5306" w:rsidP="00E46DDB">
      <w:pPr>
        <w:spacing w:line="276" w:lineRule="auto"/>
        <w:rPr>
          <w:rFonts w:asciiTheme="minorHAnsi" w:hAnsiTheme="minorHAnsi" w:cstheme="minorHAnsi"/>
          <w:b/>
        </w:rPr>
      </w:pPr>
    </w:p>
    <w:p w14:paraId="7DBFD8C4" w14:textId="77777777" w:rsidR="000D768E" w:rsidRPr="00E46DDB" w:rsidRDefault="003F5FC8" w:rsidP="00E46DDB">
      <w:pPr>
        <w:spacing w:line="276" w:lineRule="auto"/>
        <w:rPr>
          <w:rFonts w:asciiTheme="minorHAnsi" w:hAnsiTheme="minorHAnsi" w:cstheme="minorHAnsi"/>
          <w:b/>
        </w:rPr>
      </w:pPr>
      <w:r w:rsidRPr="00E46DDB">
        <w:rPr>
          <w:rFonts w:asciiTheme="minorHAnsi" w:hAnsiTheme="minorHAnsi" w:cstheme="minorHAnsi"/>
          <w:b/>
        </w:rPr>
        <w:t xml:space="preserve">Introductory pack for </w:t>
      </w:r>
      <w:r w:rsidR="000D768E" w:rsidRPr="00E46DDB">
        <w:rPr>
          <w:rFonts w:asciiTheme="minorHAnsi" w:hAnsiTheme="minorHAnsi" w:cstheme="minorHAnsi"/>
          <w:b/>
        </w:rPr>
        <w:t xml:space="preserve">PGCE </w:t>
      </w:r>
      <w:r w:rsidR="00F67BEA" w:rsidRPr="00E46DDB">
        <w:rPr>
          <w:rFonts w:asciiTheme="minorHAnsi" w:hAnsiTheme="minorHAnsi" w:cstheme="minorHAnsi"/>
          <w:b/>
        </w:rPr>
        <w:t>Geography</w:t>
      </w:r>
    </w:p>
    <w:p w14:paraId="49B0A2BB" w14:textId="77777777" w:rsidR="00A810B9" w:rsidRPr="00E46DDB" w:rsidRDefault="000D768E" w:rsidP="00E46DDB">
      <w:pPr>
        <w:spacing w:line="276" w:lineRule="auto"/>
        <w:rPr>
          <w:rFonts w:asciiTheme="minorHAnsi" w:hAnsiTheme="minorHAnsi" w:cstheme="minorHAnsi"/>
        </w:rPr>
      </w:pPr>
      <w:r w:rsidRPr="00E46DDB">
        <w:rPr>
          <w:rFonts w:asciiTheme="minorHAnsi" w:hAnsiTheme="minorHAnsi" w:cstheme="minorHAnsi"/>
        </w:rPr>
        <w:t>This pack of</w:t>
      </w:r>
      <w:r w:rsidR="00A810B9" w:rsidRPr="00E46DDB">
        <w:rPr>
          <w:rFonts w:asciiTheme="minorHAnsi" w:hAnsiTheme="minorHAnsi" w:cstheme="minorHAnsi"/>
        </w:rPr>
        <w:t xml:space="preserve"> information will</w:t>
      </w:r>
      <w:r w:rsidRPr="00E46DDB">
        <w:rPr>
          <w:rFonts w:asciiTheme="minorHAnsi" w:hAnsiTheme="minorHAnsi" w:cstheme="minorHAnsi"/>
        </w:rPr>
        <w:t xml:space="preserve"> help you to prepare thoroughly for the beginning of the PGCE course. </w:t>
      </w:r>
      <w:r w:rsidR="00A810B9" w:rsidRPr="00E46DDB">
        <w:rPr>
          <w:rFonts w:asciiTheme="minorHAnsi" w:hAnsiTheme="minorHAnsi" w:cstheme="minorHAnsi"/>
        </w:rPr>
        <w:t xml:space="preserve">You need to share your progress with these tasks, with your tutor during your first tutorial in September. </w:t>
      </w:r>
    </w:p>
    <w:p w14:paraId="6F0B55EF" w14:textId="77777777" w:rsidR="00E46DDB" w:rsidRDefault="00E46DDB" w:rsidP="00E46DD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2E0A3436" w14:textId="4278A009" w:rsidR="004A5306" w:rsidRDefault="00A810B9" w:rsidP="00E46DDB">
      <w:pPr>
        <w:spacing w:line="276" w:lineRule="auto"/>
        <w:rPr>
          <w:rFonts w:asciiTheme="minorHAnsi" w:hAnsiTheme="minorHAnsi" w:cstheme="minorHAnsi"/>
          <w:u w:val="single"/>
        </w:rPr>
      </w:pPr>
      <w:r w:rsidRPr="00E46DDB">
        <w:rPr>
          <w:rFonts w:asciiTheme="minorHAnsi" w:hAnsiTheme="minorHAnsi" w:cstheme="minorHAnsi"/>
          <w:b/>
          <w:u w:val="single"/>
        </w:rPr>
        <w:t>There are three</w:t>
      </w:r>
      <w:r w:rsidR="00854821" w:rsidRPr="00E46DDB">
        <w:rPr>
          <w:rFonts w:asciiTheme="minorHAnsi" w:hAnsiTheme="minorHAnsi" w:cstheme="minorHAnsi"/>
          <w:b/>
          <w:u w:val="single"/>
        </w:rPr>
        <w:t xml:space="preserve"> compulsory tasks to complete</w:t>
      </w:r>
      <w:r w:rsidR="00854821" w:rsidRPr="00E46DDB">
        <w:rPr>
          <w:rFonts w:asciiTheme="minorHAnsi" w:hAnsiTheme="minorHAnsi" w:cstheme="minorHAnsi"/>
          <w:u w:val="single"/>
        </w:rPr>
        <w:t xml:space="preserve">. </w:t>
      </w:r>
    </w:p>
    <w:p w14:paraId="28A05A4E" w14:textId="77777777" w:rsidR="005523CC" w:rsidRPr="00E46DDB" w:rsidRDefault="005523CC" w:rsidP="00E46DDB">
      <w:pPr>
        <w:spacing w:line="276" w:lineRule="auto"/>
        <w:rPr>
          <w:rFonts w:asciiTheme="minorHAnsi" w:hAnsiTheme="minorHAnsi" w:cstheme="minorHAnsi"/>
          <w:u w:val="single"/>
        </w:rPr>
      </w:pPr>
    </w:p>
    <w:p w14:paraId="015D2F5E" w14:textId="7632988E" w:rsidR="005523CC" w:rsidRPr="00E46DDB" w:rsidRDefault="008C748F" w:rsidP="00E46DDB">
      <w:pPr>
        <w:spacing w:line="276" w:lineRule="auto"/>
        <w:rPr>
          <w:rFonts w:asciiTheme="minorHAnsi" w:hAnsiTheme="minorHAnsi" w:cstheme="minorHAnsi"/>
          <w:b/>
        </w:rPr>
      </w:pPr>
      <w:r w:rsidRPr="00E46DDB">
        <w:rPr>
          <w:rFonts w:asciiTheme="minorHAnsi" w:hAnsiTheme="minorHAnsi" w:cstheme="minorHAnsi"/>
          <w:b/>
        </w:rPr>
        <w:t xml:space="preserve">Compulsory Task </w:t>
      </w:r>
      <w:r w:rsidR="00BE0F61" w:rsidRPr="00E46DDB">
        <w:rPr>
          <w:rFonts w:asciiTheme="minorHAnsi" w:hAnsiTheme="minorHAnsi" w:cstheme="minorHAnsi"/>
          <w:b/>
        </w:rPr>
        <w:t>1</w:t>
      </w:r>
      <w:r w:rsidRPr="00E46DDB">
        <w:rPr>
          <w:rFonts w:asciiTheme="minorHAnsi" w:hAnsiTheme="minorHAnsi" w:cstheme="minorHAnsi"/>
          <w:b/>
        </w:rPr>
        <w:t xml:space="preserve">: </w:t>
      </w:r>
      <w:r w:rsidR="000D768E" w:rsidRPr="00E46DDB">
        <w:rPr>
          <w:rFonts w:asciiTheme="minorHAnsi" w:hAnsiTheme="minorHAnsi" w:cstheme="minorHAnsi"/>
          <w:b/>
        </w:rPr>
        <w:t>Subject Knowledge Audit</w:t>
      </w:r>
    </w:p>
    <w:p w14:paraId="4B9F570F" w14:textId="77777777" w:rsidR="00D61626" w:rsidRPr="00E46DDB" w:rsidRDefault="000D768E" w:rsidP="00E46DDB">
      <w:pPr>
        <w:spacing w:line="276" w:lineRule="auto"/>
        <w:rPr>
          <w:rFonts w:asciiTheme="minorHAnsi" w:hAnsiTheme="minorHAnsi" w:cstheme="minorHAnsi"/>
        </w:rPr>
      </w:pPr>
      <w:r w:rsidRPr="00E46DDB">
        <w:rPr>
          <w:rFonts w:asciiTheme="minorHAnsi" w:hAnsiTheme="minorHAnsi" w:cstheme="minorHAnsi"/>
        </w:rPr>
        <w:t xml:space="preserve">A subject audit has been included in your pack. This </w:t>
      </w:r>
      <w:r w:rsidR="00A810B9" w:rsidRPr="00E46DDB">
        <w:rPr>
          <w:rFonts w:asciiTheme="minorHAnsi" w:hAnsiTheme="minorHAnsi" w:cstheme="minorHAnsi"/>
        </w:rPr>
        <w:t xml:space="preserve">includes the subject knowledge needed for the </w:t>
      </w:r>
      <w:r w:rsidRPr="00E46DDB">
        <w:rPr>
          <w:rFonts w:asciiTheme="minorHAnsi" w:hAnsiTheme="minorHAnsi" w:cstheme="minorHAnsi"/>
        </w:rPr>
        <w:t xml:space="preserve">National Curriculum as well as in many GCSE and A level specifications for </w:t>
      </w:r>
      <w:r w:rsidR="00F67BEA" w:rsidRPr="00E46DDB">
        <w:rPr>
          <w:rFonts w:asciiTheme="minorHAnsi" w:hAnsiTheme="minorHAnsi" w:cstheme="minorHAnsi"/>
        </w:rPr>
        <w:t>geography</w:t>
      </w:r>
      <w:r w:rsidRPr="00E46DDB">
        <w:rPr>
          <w:rFonts w:asciiTheme="minorHAnsi" w:hAnsiTheme="minorHAnsi" w:cstheme="minorHAnsi"/>
        </w:rPr>
        <w:t xml:space="preserve">. The subject audit will help you to chart the progress of your subject knowledge throughout the course. We would like you to complete the Pre-PGCE column of the audit </w:t>
      </w:r>
      <w:r w:rsidR="00F644F1" w:rsidRPr="00E46DDB">
        <w:rPr>
          <w:rFonts w:asciiTheme="minorHAnsi" w:hAnsiTheme="minorHAnsi" w:cstheme="minorHAnsi"/>
        </w:rPr>
        <w:t xml:space="preserve">identifying how confident you feel about each topic area. The options range from C for confident knowledge and N for no knowledge in this area. There is also a space for you to comment on where your knowledge comes from e.g. a degree module, from studying AS </w:t>
      </w:r>
      <w:r w:rsidR="00F67BEA" w:rsidRPr="00E46DDB">
        <w:rPr>
          <w:rFonts w:asciiTheme="minorHAnsi" w:hAnsiTheme="minorHAnsi" w:cstheme="minorHAnsi"/>
        </w:rPr>
        <w:t>Environmental Studies</w:t>
      </w:r>
      <w:r w:rsidR="00F644F1" w:rsidRPr="00E46DDB">
        <w:rPr>
          <w:rFonts w:asciiTheme="minorHAnsi" w:hAnsiTheme="minorHAnsi" w:cstheme="minorHAnsi"/>
        </w:rPr>
        <w:t xml:space="preserve"> or observing a K</w:t>
      </w:r>
      <w:r w:rsidR="007865A4" w:rsidRPr="00E46DDB">
        <w:rPr>
          <w:rFonts w:asciiTheme="minorHAnsi" w:hAnsiTheme="minorHAnsi" w:cstheme="minorHAnsi"/>
        </w:rPr>
        <w:t xml:space="preserve">ey </w:t>
      </w:r>
      <w:r w:rsidR="00F644F1" w:rsidRPr="00E46DDB">
        <w:rPr>
          <w:rFonts w:asciiTheme="minorHAnsi" w:hAnsiTheme="minorHAnsi" w:cstheme="minorHAnsi"/>
        </w:rPr>
        <w:t>S</w:t>
      </w:r>
      <w:r w:rsidR="007865A4" w:rsidRPr="00E46DDB">
        <w:rPr>
          <w:rFonts w:asciiTheme="minorHAnsi" w:hAnsiTheme="minorHAnsi" w:cstheme="minorHAnsi"/>
        </w:rPr>
        <w:t xml:space="preserve">tage </w:t>
      </w:r>
      <w:r w:rsidR="00F644F1" w:rsidRPr="00E46DDB">
        <w:rPr>
          <w:rFonts w:asciiTheme="minorHAnsi" w:hAnsiTheme="minorHAnsi" w:cstheme="minorHAnsi"/>
        </w:rPr>
        <w:t xml:space="preserve">3 </w:t>
      </w:r>
      <w:r w:rsidR="00F67BEA" w:rsidRPr="00E46DDB">
        <w:rPr>
          <w:rFonts w:asciiTheme="minorHAnsi" w:hAnsiTheme="minorHAnsi" w:cstheme="minorHAnsi"/>
        </w:rPr>
        <w:t>Geography</w:t>
      </w:r>
      <w:r w:rsidR="00F644F1" w:rsidRPr="00E46DDB">
        <w:rPr>
          <w:rFonts w:asciiTheme="minorHAnsi" w:hAnsiTheme="minorHAnsi" w:cstheme="minorHAnsi"/>
        </w:rPr>
        <w:t xml:space="preserve"> lesson during some voluntary work </w:t>
      </w:r>
      <w:r w:rsidR="00A810B9" w:rsidRPr="00E46DDB">
        <w:rPr>
          <w:rFonts w:asciiTheme="minorHAnsi" w:hAnsiTheme="minorHAnsi" w:cstheme="minorHAnsi"/>
        </w:rPr>
        <w:t xml:space="preserve">experience. </w:t>
      </w:r>
    </w:p>
    <w:p w14:paraId="3ADBC453" w14:textId="77777777" w:rsidR="004A5306" w:rsidRPr="00E46DDB" w:rsidRDefault="004A5306" w:rsidP="00E46DDB">
      <w:pPr>
        <w:spacing w:line="276" w:lineRule="auto"/>
        <w:rPr>
          <w:rFonts w:asciiTheme="minorHAnsi" w:hAnsiTheme="minorHAnsi" w:cstheme="minorHAnsi"/>
        </w:rPr>
      </w:pPr>
    </w:p>
    <w:p w14:paraId="5A792FFB" w14:textId="0E1380C4" w:rsidR="005523CC" w:rsidRPr="00E46DDB" w:rsidRDefault="008C748F" w:rsidP="00E46DDB">
      <w:pPr>
        <w:spacing w:line="276" w:lineRule="auto"/>
        <w:rPr>
          <w:rFonts w:asciiTheme="minorHAnsi" w:hAnsiTheme="minorHAnsi" w:cstheme="minorHAnsi"/>
          <w:b/>
        </w:rPr>
      </w:pPr>
      <w:r w:rsidRPr="00E46DDB">
        <w:rPr>
          <w:rFonts w:asciiTheme="minorHAnsi" w:hAnsiTheme="minorHAnsi" w:cstheme="minorHAnsi"/>
          <w:b/>
        </w:rPr>
        <w:lastRenderedPageBreak/>
        <w:t xml:space="preserve">Compulsory Task 2: </w:t>
      </w:r>
      <w:r w:rsidR="00F644F1" w:rsidRPr="00E46DDB">
        <w:rPr>
          <w:rFonts w:asciiTheme="minorHAnsi" w:hAnsiTheme="minorHAnsi" w:cstheme="minorHAnsi"/>
          <w:b/>
        </w:rPr>
        <w:t xml:space="preserve">Subject Knowledge Development </w:t>
      </w:r>
    </w:p>
    <w:p w14:paraId="741A9C6F" w14:textId="77777777" w:rsidR="00523A5B" w:rsidRPr="00E46DDB" w:rsidRDefault="00F644F1" w:rsidP="00E46DDB">
      <w:pPr>
        <w:spacing w:line="276" w:lineRule="auto"/>
        <w:rPr>
          <w:rFonts w:asciiTheme="minorHAnsi" w:hAnsiTheme="minorHAnsi" w:cstheme="minorHAnsi"/>
        </w:rPr>
      </w:pPr>
      <w:r w:rsidRPr="00E46DDB">
        <w:rPr>
          <w:rFonts w:asciiTheme="minorHAnsi" w:hAnsiTheme="minorHAnsi" w:cstheme="minorHAnsi"/>
        </w:rPr>
        <w:t xml:space="preserve">Your subject knowledge audit </w:t>
      </w:r>
      <w:r w:rsidR="00A810B9" w:rsidRPr="00E46DDB">
        <w:rPr>
          <w:rFonts w:asciiTheme="minorHAnsi" w:hAnsiTheme="minorHAnsi" w:cstheme="minorHAnsi"/>
        </w:rPr>
        <w:t xml:space="preserve">will help you to identify areas of subject knowledge that you need to work on before starting the course. </w:t>
      </w:r>
      <w:r w:rsidR="00523A5B" w:rsidRPr="00E46DDB">
        <w:rPr>
          <w:rFonts w:asciiTheme="minorHAnsi" w:hAnsiTheme="minorHAnsi" w:cstheme="minorHAnsi"/>
        </w:rPr>
        <w:t xml:space="preserve">Many of you have already begun researching areas of your subject knowledge or this </w:t>
      </w:r>
      <w:r w:rsidR="00A810B9" w:rsidRPr="00E46DDB">
        <w:rPr>
          <w:rFonts w:asciiTheme="minorHAnsi" w:hAnsiTheme="minorHAnsi" w:cstheme="minorHAnsi"/>
        </w:rPr>
        <w:t xml:space="preserve">has been set </w:t>
      </w:r>
      <w:r w:rsidR="00523A5B" w:rsidRPr="00E46DDB">
        <w:rPr>
          <w:rFonts w:asciiTheme="minorHAnsi" w:hAnsiTheme="minorHAnsi" w:cstheme="minorHAnsi"/>
        </w:rPr>
        <w:t>as a condition of your acceptance on to the course.  Becoming an effective teacher however is not just about having excellen</w:t>
      </w:r>
      <w:r w:rsidR="00A810B9" w:rsidRPr="00E46DDB">
        <w:rPr>
          <w:rFonts w:asciiTheme="minorHAnsi" w:hAnsiTheme="minorHAnsi" w:cstheme="minorHAnsi"/>
        </w:rPr>
        <w:t xml:space="preserve">t subject knowledge. As you carry out your research, </w:t>
      </w:r>
      <w:r w:rsidR="00523A5B" w:rsidRPr="00E46DDB">
        <w:rPr>
          <w:rFonts w:asciiTheme="minorHAnsi" w:hAnsiTheme="minorHAnsi" w:cstheme="minorHAnsi"/>
        </w:rPr>
        <w:t>it would be useful for you to collect relevant resources and consider how you could use both knowledge and resour</w:t>
      </w:r>
      <w:r w:rsidR="008C748F" w:rsidRPr="00E46DDB">
        <w:rPr>
          <w:rFonts w:asciiTheme="minorHAnsi" w:hAnsiTheme="minorHAnsi" w:cstheme="minorHAnsi"/>
        </w:rPr>
        <w:t xml:space="preserve">ces to teach effective lessons and activities. </w:t>
      </w:r>
    </w:p>
    <w:p w14:paraId="3BF04E14" w14:textId="77777777" w:rsidR="00A810B9" w:rsidRPr="00E46DDB" w:rsidRDefault="00A810B9" w:rsidP="00E46DDB">
      <w:pPr>
        <w:spacing w:line="276" w:lineRule="auto"/>
        <w:rPr>
          <w:rFonts w:asciiTheme="minorHAnsi" w:hAnsiTheme="minorHAnsi" w:cstheme="minorHAnsi"/>
        </w:rPr>
      </w:pPr>
    </w:p>
    <w:p w14:paraId="73914465" w14:textId="37BA7BC9" w:rsidR="00A810B9" w:rsidRPr="00E46DDB" w:rsidRDefault="00A810B9" w:rsidP="00E46DDB">
      <w:pPr>
        <w:spacing w:line="276" w:lineRule="auto"/>
        <w:rPr>
          <w:rFonts w:asciiTheme="minorHAnsi" w:hAnsiTheme="minorHAnsi" w:cstheme="minorHAnsi"/>
          <w:b/>
        </w:rPr>
      </w:pPr>
      <w:r w:rsidRPr="00E46DDB">
        <w:rPr>
          <w:rFonts w:asciiTheme="minorHAnsi" w:hAnsiTheme="minorHAnsi" w:cstheme="minorHAnsi"/>
          <w:b/>
        </w:rPr>
        <w:t>What to do:</w:t>
      </w:r>
    </w:p>
    <w:p w14:paraId="26F9C4EA" w14:textId="77777777" w:rsidR="00A810B9" w:rsidRPr="00E46DDB" w:rsidRDefault="00A810B9" w:rsidP="00E46DD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DDB">
        <w:rPr>
          <w:rFonts w:cstheme="minorHAnsi"/>
          <w:sz w:val="24"/>
          <w:szCs w:val="24"/>
        </w:rPr>
        <w:t>After completing your subject audit, identify at least two areas of the curriculum to work on</w:t>
      </w:r>
    </w:p>
    <w:p w14:paraId="5703FFFA" w14:textId="602A071A" w:rsidR="00A810B9" w:rsidRPr="00E46DDB" w:rsidRDefault="00A810B9" w:rsidP="00E46DD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DDB">
        <w:rPr>
          <w:rFonts w:cstheme="minorHAnsi"/>
          <w:sz w:val="24"/>
          <w:szCs w:val="24"/>
        </w:rPr>
        <w:t>Research these areas but keep in mind that you will be teaching 11</w:t>
      </w:r>
      <w:r w:rsidR="00E46DDB">
        <w:rPr>
          <w:rFonts w:cstheme="minorHAnsi"/>
          <w:sz w:val="24"/>
          <w:szCs w:val="24"/>
        </w:rPr>
        <w:t xml:space="preserve"> to </w:t>
      </w:r>
      <w:r w:rsidRPr="00E46DDB">
        <w:rPr>
          <w:rFonts w:cstheme="minorHAnsi"/>
          <w:sz w:val="24"/>
          <w:szCs w:val="24"/>
        </w:rPr>
        <w:t>18</w:t>
      </w:r>
      <w:r w:rsidR="00E46DDB">
        <w:rPr>
          <w:rFonts w:cstheme="minorHAnsi"/>
          <w:sz w:val="24"/>
          <w:szCs w:val="24"/>
        </w:rPr>
        <w:t>-</w:t>
      </w:r>
      <w:r w:rsidRPr="00E46DDB">
        <w:rPr>
          <w:rFonts w:cstheme="minorHAnsi"/>
          <w:sz w:val="24"/>
          <w:szCs w:val="24"/>
        </w:rPr>
        <w:t>year</w:t>
      </w:r>
      <w:r w:rsidR="00E46DDB">
        <w:rPr>
          <w:rFonts w:cstheme="minorHAnsi"/>
          <w:sz w:val="24"/>
          <w:szCs w:val="24"/>
        </w:rPr>
        <w:t>-</w:t>
      </w:r>
      <w:r w:rsidRPr="00E46DDB">
        <w:rPr>
          <w:rFonts w:cstheme="minorHAnsi"/>
          <w:sz w:val="24"/>
          <w:szCs w:val="24"/>
        </w:rPr>
        <w:t>old</w:t>
      </w:r>
      <w:r w:rsidR="00E46DDB">
        <w:rPr>
          <w:rFonts w:cstheme="minorHAnsi"/>
          <w:sz w:val="24"/>
          <w:szCs w:val="24"/>
        </w:rPr>
        <w:t xml:space="preserve"> students</w:t>
      </w:r>
      <w:r w:rsidRPr="00E46DDB">
        <w:rPr>
          <w:rFonts w:cstheme="minorHAnsi"/>
          <w:sz w:val="24"/>
          <w:szCs w:val="24"/>
        </w:rPr>
        <w:t xml:space="preserve"> and not undergraduates.</w:t>
      </w:r>
    </w:p>
    <w:p w14:paraId="4F7FF1C9" w14:textId="2567D060" w:rsidR="00A810B9" w:rsidRPr="00E46DDB" w:rsidRDefault="00A810B9" w:rsidP="00E46DD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DDB">
        <w:rPr>
          <w:rFonts w:cstheme="minorHAnsi"/>
          <w:sz w:val="24"/>
          <w:szCs w:val="24"/>
        </w:rPr>
        <w:t xml:space="preserve">Make notes on the key points you have read, include any case studies and relevant diagrams. Alternatively, </w:t>
      </w:r>
      <w:r w:rsidR="00AA0343" w:rsidRPr="00E46DDB">
        <w:rPr>
          <w:rFonts w:cstheme="minorHAnsi"/>
          <w:sz w:val="24"/>
          <w:szCs w:val="24"/>
        </w:rPr>
        <w:t xml:space="preserve">you can </w:t>
      </w:r>
      <w:r w:rsidRPr="00E46DDB">
        <w:rPr>
          <w:rFonts w:cstheme="minorHAnsi"/>
          <w:sz w:val="24"/>
          <w:szCs w:val="24"/>
        </w:rPr>
        <w:t>create your own website using weebly.com</w:t>
      </w:r>
      <w:r w:rsidR="00AA0343" w:rsidRPr="00E46DDB">
        <w:rPr>
          <w:rFonts w:cstheme="minorHAnsi"/>
          <w:sz w:val="24"/>
          <w:szCs w:val="24"/>
        </w:rPr>
        <w:t xml:space="preserve"> (or any other online tool)</w:t>
      </w:r>
      <w:r w:rsidRPr="00E46DDB">
        <w:rPr>
          <w:rFonts w:cstheme="minorHAnsi"/>
          <w:sz w:val="24"/>
          <w:szCs w:val="24"/>
        </w:rPr>
        <w:t xml:space="preserve"> to evidence your progression in this area. This is a free service (although more complex tools will be offered to you at a cost). An example of the kinds of pages you could create can be accessed via </w:t>
      </w:r>
      <w:hyperlink r:id="rId5" w:history="1">
        <w:r w:rsidRPr="00E46DDB">
          <w:rPr>
            <w:rStyle w:val="Hyperlink"/>
            <w:rFonts w:cstheme="minorHAnsi"/>
            <w:sz w:val="24"/>
            <w:szCs w:val="24"/>
          </w:rPr>
          <w:t>http://subjectaudit2.weebly.com</w:t>
        </w:r>
      </w:hyperlink>
      <w:r w:rsidRPr="00E46DDB">
        <w:rPr>
          <w:rFonts w:cstheme="minorHAnsi"/>
          <w:sz w:val="24"/>
          <w:szCs w:val="24"/>
        </w:rPr>
        <w:t xml:space="preserve"> which includes examples from History, Geography</w:t>
      </w:r>
      <w:r w:rsidR="00134A23" w:rsidRPr="00E46DDB">
        <w:rPr>
          <w:rFonts w:cstheme="minorHAnsi"/>
          <w:sz w:val="24"/>
          <w:szCs w:val="24"/>
        </w:rPr>
        <w:t xml:space="preserve"> and </w:t>
      </w:r>
      <w:r w:rsidRPr="00E46DDB">
        <w:rPr>
          <w:rFonts w:cstheme="minorHAnsi"/>
          <w:sz w:val="24"/>
          <w:szCs w:val="24"/>
        </w:rPr>
        <w:t>Social</w:t>
      </w:r>
      <w:r w:rsidR="00AA0343" w:rsidRPr="00E46DDB">
        <w:rPr>
          <w:rFonts w:cstheme="minorHAnsi"/>
          <w:sz w:val="24"/>
          <w:szCs w:val="24"/>
        </w:rPr>
        <w:t xml:space="preserve"> Science. </w:t>
      </w:r>
      <w:r w:rsidR="00AA0343" w:rsidRPr="00E46DDB">
        <w:rPr>
          <w:rFonts w:cstheme="minorHAnsi"/>
          <w:b/>
          <w:sz w:val="24"/>
          <w:szCs w:val="24"/>
          <w:u w:val="single"/>
        </w:rPr>
        <w:t xml:space="preserve">You are advised </w:t>
      </w:r>
      <w:r w:rsidR="00AA0343" w:rsidRPr="00E46DDB">
        <w:rPr>
          <w:rFonts w:cstheme="minorHAnsi"/>
          <w:b/>
          <w:sz w:val="24"/>
          <w:szCs w:val="24"/>
          <w:u w:val="single"/>
        </w:rPr>
        <w:lastRenderedPageBreak/>
        <w:t>to not include reference to the University of Leicester or your own personal details if you choose to create a website.</w:t>
      </w:r>
      <w:r w:rsidR="00AA0343" w:rsidRPr="00E46DDB">
        <w:rPr>
          <w:rFonts w:cstheme="minorHAnsi"/>
          <w:sz w:val="24"/>
          <w:szCs w:val="24"/>
        </w:rPr>
        <w:t xml:space="preserve"> </w:t>
      </w:r>
    </w:p>
    <w:p w14:paraId="7A6B8F4C" w14:textId="77777777" w:rsidR="00A810B9" w:rsidRPr="00E46DDB" w:rsidRDefault="00A810B9" w:rsidP="00E46DD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DDB">
        <w:rPr>
          <w:rFonts w:cstheme="minorHAnsi"/>
          <w:sz w:val="24"/>
          <w:szCs w:val="24"/>
        </w:rPr>
        <w:t xml:space="preserve">Add any ideas you may have about how to actually teach this area of knowledge. </w:t>
      </w:r>
    </w:p>
    <w:p w14:paraId="0B654A4D" w14:textId="77777777" w:rsidR="00D36A94" w:rsidRPr="00E46DDB" w:rsidRDefault="00AA0343" w:rsidP="00E46DDB">
      <w:pPr>
        <w:spacing w:line="276" w:lineRule="auto"/>
        <w:rPr>
          <w:rFonts w:asciiTheme="minorHAnsi" w:hAnsiTheme="minorHAnsi" w:cstheme="minorHAnsi"/>
          <w:b/>
          <w:i/>
        </w:rPr>
      </w:pPr>
      <w:r w:rsidRPr="00E46DDB">
        <w:rPr>
          <w:rFonts w:asciiTheme="minorHAnsi" w:hAnsiTheme="minorHAnsi" w:cstheme="minorHAnsi"/>
          <w:b/>
          <w:i/>
        </w:rPr>
        <w:t xml:space="preserve">Please keep a detailed record of the work you have done in this area. This is evidence towards Teacher Standard 3: Demonstrate good subject and curriculum knowledge.  </w:t>
      </w:r>
    </w:p>
    <w:p w14:paraId="47E030D5" w14:textId="77777777" w:rsidR="00AB1FA8" w:rsidRPr="00E46DDB" w:rsidRDefault="00AB1FA8" w:rsidP="00E46DDB">
      <w:pPr>
        <w:spacing w:line="276" w:lineRule="auto"/>
        <w:rPr>
          <w:rFonts w:asciiTheme="minorHAnsi" w:hAnsiTheme="minorHAnsi" w:cstheme="minorHAnsi"/>
        </w:rPr>
      </w:pPr>
    </w:p>
    <w:p w14:paraId="7EBE3271" w14:textId="77777777" w:rsidR="00854821" w:rsidRPr="00E46DDB" w:rsidRDefault="00854821" w:rsidP="00E46DDB">
      <w:pPr>
        <w:spacing w:line="276" w:lineRule="auto"/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54821" w:rsidRPr="00E46DDB" w14:paraId="6C9B4E0F" w14:textId="77777777" w:rsidTr="00E46DDB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5FF7" w14:textId="6EAC1590" w:rsidR="00854821" w:rsidRPr="00E46DDB" w:rsidRDefault="00854821" w:rsidP="00E46DDB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E46DDB">
              <w:rPr>
                <w:rFonts w:asciiTheme="minorHAnsi" w:hAnsiTheme="minorHAnsi" w:cstheme="minorHAnsi"/>
                <w:u w:val="single"/>
              </w:rPr>
              <w:t>PLEASE NOTE</w:t>
            </w:r>
            <w:r w:rsidRPr="00E46DDB">
              <w:rPr>
                <w:rFonts w:asciiTheme="minorHAnsi" w:hAnsiTheme="minorHAnsi" w:cstheme="minorHAnsi"/>
              </w:rPr>
              <w:t xml:space="preserve">: </w:t>
            </w:r>
            <w:r w:rsidRPr="00E46DDB">
              <w:rPr>
                <w:rFonts w:asciiTheme="minorHAnsi" w:hAnsiTheme="minorHAnsi" w:cstheme="minorHAnsi"/>
                <w:b/>
              </w:rPr>
              <w:t xml:space="preserve">The development of relevant subject knowledge is the responsibility of the student as limited time can be spent on this during the PGCE course itself. </w:t>
            </w:r>
          </w:p>
        </w:tc>
      </w:tr>
    </w:tbl>
    <w:p w14:paraId="1D0E92A8" w14:textId="77777777" w:rsidR="00854821" w:rsidRPr="00E46DDB" w:rsidRDefault="00854821" w:rsidP="00E46DDB">
      <w:pPr>
        <w:spacing w:line="276" w:lineRule="auto"/>
        <w:rPr>
          <w:rFonts w:asciiTheme="minorHAnsi" w:hAnsiTheme="minorHAnsi" w:cstheme="minorHAnsi"/>
          <w:u w:val="single"/>
        </w:rPr>
      </w:pPr>
    </w:p>
    <w:p w14:paraId="099FE40D" w14:textId="77777777" w:rsidR="005523CC" w:rsidRDefault="005523CC" w:rsidP="00E46DDB">
      <w:pPr>
        <w:spacing w:line="276" w:lineRule="auto"/>
        <w:rPr>
          <w:rFonts w:asciiTheme="minorHAnsi" w:hAnsiTheme="minorHAnsi" w:cstheme="minorHAnsi"/>
          <w:b/>
        </w:rPr>
      </w:pPr>
    </w:p>
    <w:p w14:paraId="54C5C738" w14:textId="1D3F9860" w:rsidR="005523CC" w:rsidRPr="00E46DDB" w:rsidRDefault="008C748F" w:rsidP="00E46DDB">
      <w:pPr>
        <w:spacing w:line="276" w:lineRule="auto"/>
        <w:rPr>
          <w:rFonts w:asciiTheme="minorHAnsi" w:hAnsiTheme="minorHAnsi" w:cstheme="minorHAnsi"/>
          <w:b/>
        </w:rPr>
      </w:pPr>
      <w:r w:rsidRPr="00E46DDB">
        <w:rPr>
          <w:rFonts w:asciiTheme="minorHAnsi" w:hAnsiTheme="minorHAnsi" w:cstheme="minorHAnsi"/>
          <w:b/>
        </w:rPr>
        <w:t xml:space="preserve">Compulsory Task 3: Reading </w:t>
      </w:r>
    </w:p>
    <w:p w14:paraId="7DD58E7E" w14:textId="09D0C8EB" w:rsidR="00AD4999" w:rsidRPr="00E46DDB" w:rsidRDefault="00AD4999" w:rsidP="00E46DDB">
      <w:pPr>
        <w:pStyle w:val="Default"/>
        <w:spacing w:line="276" w:lineRule="auto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>There are a range of relevant texts that will support your development as a geography teacher</w:t>
      </w:r>
      <w:r w:rsidR="00E46DDB">
        <w:rPr>
          <w:rFonts w:asciiTheme="minorHAnsi" w:eastAsia="Arial Unicode MS" w:hAnsiTheme="minorHAnsi" w:cstheme="minorHAnsi"/>
        </w:rPr>
        <w:t xml:space="preserve">. </w:t>
      </w:r>
      <w:r w:rsidRPr="00E46DDB">
        <w:rPr>
          <w:rFonts w:asciiTheme="minorHAnsi" w:eastAsia="Arial Unicode MS" w:hAnsiTheme="minorHAnsi" w:cstheme="minorHAnsi"/>
        </w:rPr>
        <w:t xml:space="preserve">To prepare for the course please read the following </w:t>
      </w:r>
      <w:r w:rsidR="00E46DDB">
        <w:rPr>
          <w:rFonts w:asciiTheme="minorHAnsi" w:eastAsia="Arial Unicode MS" w:hAnsiTheme="minorHAnsi" w:cstheme="minorHAnsi"/>
        </w:rPr>
        <w:t xml:space="preserve">documents </w:t>
      </w:r>
      <w:r w:rsidRPr="00E46DDB">
        <w:rPr>
          <w:rFonts w:asciiTheme="minorHAnsi" w:eastAsia="Arial Unicode MS" w:hAnsiTheme="minorHAnsi" w:cstheme="minorHAnsi"/>
        </w:rPr>
        <w:t>and make notes on your thoughts about the questions</w:t>
      </w:r>
      <w:r w:rsidR="00524B43" w:rsidRPr="00E46DDB">
        <w:rPr>
          <w:rFonts w:asciiTheme="minorHAnsi" w:eastAsia="Arial Unicode MS" w:hAnsiTheme="minorHAnsi" w:cstheme="minorHAnsi"/>
        </w:rPr>
        <w:t xml:space="preserve"> which follow</w:t>
      </w:r>
      <w:r w:rsidRPr="00E46DDB">
        <w:rPr>
          <w:rFonts w:asciiTheme="minorHAnsi" w:eastAsia="Arial Unicode MS" w:hAnsiTheme="minorHAnsi" w:cstheme="minorHAnsi"/>
        </w:rPr>
        <w:t xml:space="preserve">. </w:t>
      </w:r>
      <w:r w:rsidR="00A179EB" w:rsidRPr="00E46DDB">
        <w:rPr>
          <w:rFonts w:asciiTheme="minorHAnsi" w:eastAsia="Arial Unicode MS" w:hAnsiTheme="minorHAnsi" w:cstheme="minorHAnsi"/>
        </w:rPr>
        <w:t xml:space="preserve">We will discuss these during the first weeks of the course. </w:t>
      </w:r>
    </w:p>
    <w:p w14:paraId="14E45469" w14:textId="5E7BF6AA" w:rsidR="00524B43" w:rsidRPr="00E46DDB" w:rsidRDefault="00524B43" w:rsidP="00E46DDB">
      <w:pPr>
        <w:pStyle w:val="Default"/>
        <w:numPr>
          <w:ilvl w:val="0"/>
          <w:numId w:val="4"/>
        </w:numPr>
        <w:spacing w:line="276" w:lineRule="auto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 xml:space="preserve">National curriculum in England: geography programmes of study </w:t>
      </w:r>
      <w:r w:rsidR="00B369A1">
        <w:rPr>
          <w:rFonts w:asciiTheme="minorHAnsi" w:eastAsia="Arial Unicode MS" w:hAnsiTheme="minorHAnsi" w:cstheme="minorHAnsi"/>
        </w:rPr>
        <w:t>for Key Stage 1 (</w:t>
      </w:r>
      <w:r w:rsidRPr="00E46DDB">
        <w:rPr>
          <w:rFonts w:asciiTheme="minorHAnsi" w:eastAsia="Arial Unicode MS" w:hAnsiTheme="minorHAnsi" w:cstheme="minorHAnsi"/>
        </w:rPr>
        <w:t>KS1</w:t>
      </w:r>
      <w:r w:rsidR="00B369A1">
        <w:rPr>
          <w:rFonts w:asciiTheme="minorHAnsi" w:eastAsia="Arial Unicode MS" w:hAnsiTheme="minorHAnsi" w:cstheme="minorHAnsi"/>
        </w:rPr>
        <w:t>) and</w:t>
      </w:r>
      <w:r w:rsidR="00E46DDB">
        <w:rPr>
          <w:rFonts w:asciiTheme="minorHAnsi" w:eastAsia="Arial Unicode MS" w:hAnsiTheme="minorHAnsi" w:cstheme="minorHAnsi"/>
        </w:rPr>
        <w:t xml:space="preserve"> </w:t>
      </w:r>
      <w:r w:rsidR="00B369A1">
        <w:rPr>
          <w:rFonts w:asciiTheme="minorHAnsi" w:eastAsia="Arial Unicode MS" w:hAnsiTheme="minorHAnsi" w:cstheme="minorHAnsi"/>
        </w:rPr>
        <w:t>Key Stage 2 (</w:t>
      </w:r>
      <w:r w:rsidRPr="00E46DDB">
        <w:rPr>
          <w:rFonts w:asciiTheme="minorHAnsi" w:eastAsia="Arial Unicode MS" w:hAnsiTheme="minorHAnsi" w:cstheme="minorHAnsi"/>
        </w:rPr>
        <w:t>KS2</w:t>
      </w:r>
      <w:r w:rsidR="00B369A1">
        <w:rPr>
          <w:rFonts w:asciiTheme="minorHAnsi" w:eastAsia="Arial Unicode MS" w:hAnsiTheme="minorHAnsi" w:cstheme="minorHAnsi"/>
        </w:rPr>
        <w:t>)</w:t>
      </w:r>
      <w:r w:rsidRPr="00E46DDB">
        <w:rPr>
          <w:rFonts w:asciiTheme="minorHAnsi" w:eastAsia="Arial Unicode MS" w:hAnsiTheme="minorHAnsi" w:cstheme="minorHAnsi"/>
        </w:rPr>
        <w:t>. A</w:t>
      </w:r>
      <w:r w:rsidR="00B369A1">
        <w:rPr>
          <w:rFonts w:asciiTheme="minorHAnsi" w:eastAsia="Arial Unicode MS" w:hAnsiTheme="minorHAnsi" w:cstheme="minorHAnsi"/>
        </w:rPr>
        <w:t>vailable</w:t>
      </w:r>
      <w:r w:rsidRPr="00E46DDB">
        <w:rPr>
          <w:rFonts w:asciiTheme="minorHAnsi" w:eastAsia="Arial Unicode MS" w:hAnsiTheme="minorHAnsi" w:cstheme="minorHAnsi"/>
        </w:rPr>
        <w:t xml:space="preserve"> </w:t>
      </w:r>
      <w:r w:rsidR="00B369A1">
        <w:rPr>
          <w:rFonts w:asciiTheme="minorHAnsi" w:eastAsia="Arial Unicode MS" w:hAnsiTheme="minorHAnsi" w:cstheme="minorHAnsi"/>
        </w:rPr>
        <w:t xml:space="preserve">online </w:t>
      </w:r>
      <w:r w:rsidRPr="00E46DDB">
        <w:rPr>
          <w:rFonts w:asciiTheme="minorHAnsi" w:eastAsia="Arial Unicode MS" w:hAnsiTheme="minorHAnsi" w:cstheme="minorHAnsi"/>
        </w:rPr>
        <w:t>at</w:t>
      </w:r>
      <w:r w:rsidR="00B369A1">
        <w:rPr>
          <w:rFonts w:asciiTheme="minorHAnsi" w:eastAsia="Arial Unicode MS" w:hAnsiTheme="minorHAnsi" w:cstheme="minorHAnsi"/>
        </w:rPr>
        <w:t>:</w:t>
      </w:r>
    </w:p>
    <w:p w14:paraId="0D25E56A" w14:textId="54AB0AA0" w:rsidR="00524B43" w:rsidRPr="00B369A1" w:rsidRDefault="00A341E1" w:rsidP="00B369A1">
      <w:pPr>
        <w:pStyle w:val="Default"/>
        <w:spacing w:line="276" w:lineRule="auto"/>
        <w:ind w:left="720"/>
        <w:rPr>
          <w:rFonts w:asciiTheme="minorHAnsi" w:eastAsia="Arial Unicode MS" w:hAnsiTheme="minorHAnsi" w:cstheme="minorHAnsi"/>
          <w:color w:val="0000FF" w:themeColor="hyperlink"/>
          <w:u w:val="single"/>
        </w:rPr>
      </w:pPr>
      <w:hyperlink r:id="rId6" w:history="1">
        <w:r w:rsidR="00E46DDB" w:rsidRPr="00AA6421">
          <w:rPr>
            <w:rStyle w:val="Hyperlink"/>
            <w:rFonts w:asciiTheme="minorHAnsi" w:eastAsia="Arial Unicode MS" w:hAnsiTheme="minorHAnsi" w:cstheme="minorHAnsi"/>
          </w:rPr>
          <w:t>https://assets.publishing.service.gov.uk/government/uploads/system/uploads/attachment_data/file/239044/PRIMARY_national_curriculum_-_Geography.pdf</w:t>
        </w:r>
      </w:hyperlink>
    </w:p>
    <w:p w14:paraId="43284AB8" w14:textId="5C0907D1" w:rsidR="00524B43" w:rsidRPr="00E46DDB" w:rsidRDefault="00524B43" w:rsidP="00B369A1">
      <w:pPr>
        <w:pStyle w:val="Default"/>
        <w:numPr>
          <w:ilvl w:val="0"/>
          <w:numId w:val="12"/>
        </w:numPr>
        <w:spacing w:line="276" w:lineRule="auto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>What are your first thoughts about the geography curriculum for primary schools? Is there anything that strikes you as unusual or surprising about what is expected to be covered?</w:t>
      </w:r>
    </w:p>
    <w:p w14:paraId="617DB8C9" w14:textId="78717CF7" w:rsidR="00524B43" w:rsidRPr="00E46DDB" w:rsidRDefault="00524B43" w:rsidP="00E46DDB">
      <w:pPr>
        <w:pStyle w:val="Default"/>
        <w:numPr>
          <w:ilvl w:val="0"/>
          <w:numId w:val="6"/>
        </w:numPr>
        <w:spacing w:line="276" w:lineRule="auto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>How might this document be useful to you as a secondary geography teacher?</w:t>
      </w:r>
    </w:p>
    <w:p w14:paraId="34D406A5" w14:textId="77777777" w:rsidR="00524B43" w:rsidRPr="00E46DDB" w:rsidRDefault="00524B43" w:rsidP="00E46DDB">
      <w:pPr>
        <w:pStyle w:val="Default"/>
        <w:spacing w:line="276" w:lineRule="auto"/>
        <w:ind w:left="1440"/>
        <w:rPr>
          <w:rFonts w:asciiTheme="minorHAnsi" w:eastAsia="Arial Unicode MS" w:hAnsiTheme="minorHAnsi" w:cstheme="minorHAnsi"/>
        </w:rPr>
      </w:pPr>
    </w:p>
    <w:p w14:paraId="52E16202" w14:textId="1724360F" w:rsidR="00B369A1" w:rsidRPr="00E46DDB" w:rsidRDefault="00B369A1" w:rsidP="00B369A1">
      <w:pPr>
        <w:pStyle w:val="Default"/>
        <w:numPr>
          <w:ilvl w:val="0"/>
          <w:numId w:val="4"/>
        </w:numPr>
        <w:spacing w:line="276" w:lineRule="auto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 xml:space="preserve">National curriculum in England: geography programmes of study </w:t>
      </w:r>
      <w:r>
        <w:rPr>
          <w:rFonts w:asciiTheme="minorHAnsi" w:eastAsia="Arial Unicode MS" w:hAnsiTheme="minorHAnsi" w:cstheme="minorHAnsi"/>
        </w:rPr>
        <w:t>for Key Stage 3 (</w:t>
      </w:r>
      <w:r w:rsidRPr="00E46DDB">
        <w:rPr>
          <w:rFonts w:asciiTheme="minorHAnsi" w:eastAsia="Arial Unicode MS" w:hAnsiTheme="minorHAnsi" w:cstheme="minorHAnsi"/>
        </w:rPr>
        <w:t>KS</w:t>
      </w:r>
      <w:r>
        <w:rPr>
          <w:rFonts w:asciiTheme="minorHAnsi" w:eastAsia="Arial Unicode MS" w:hAnsiTheme="minorHAnsi" w:cstheme="minorHAnsi"/>
        </w:rPr>
        <w:t>3)</w:t>
      </w:r>
      <w:r w:rsidRPr="00E46DDB">
        <w:rPr>
          <w:rFonts w:asciiTheme="minorHAnsi" w:eastAsia="Arial Unicode MS" w:hAnsiTheme="minorHAnsi" w:cstheme="minorHAnsi"/>
        </w:rPr>
        <w:t>. A</w:t>
      </w:r>
      <w:r>
        <w:rPr>
          <w:rFonts w:asciiTheme="minorHAnsi" w:eastAsia="Arial Unicode MS" w:hAnsiTheme="minorHAnsi" w:cstheme="minorHAnsi"/>
        </w:rPr>
        <w:t>vailable</w:t>
      </w:r>
      <w:r w:rsidRPr="00E46DDB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 xml:space="preserve">online </w:t>
      </w:r>
      <w:r w:rsidRPr="00E46DDB">
        <w:rPr>
          <w:rFonts w:asciiTheme="minorHAnsi" w:eastAsia="Arial Unicode MS" w:hAnsiTheme="minorHAnsi" w:cstheme="minorHAnsi"/>
        </w:rPr>
        <w:t>at</w:t>
      </w:r>
      <w:r>
        <w:rPr>
          <w:rFonts w:asciiTheme="minorHAnsi" w:eastAsia="Arial Unicode MS" w:hAnsiTheme="minorHAnsi" w:cstheme="minorHAnsi"/>
        </w:rPr>
        <w:t>:</w:t>
      </w:r>
    </w:p>
    <w:p w14:paraId="36E78520" w14:textId="0C2A611E" w:rsidR="00B369A1" w:rsidRDefault="00A341E1" w:rsidP="00B369A1">
      <w:pPr>
        <w:pStyle w:val="ListParagraph"/>
        <w:spacing w:after="0"/>
        <w:rPr>
          <w:sz w:val="24"/>
          <w:szCs w:val="24"/>
        </w:rPr>
      </w:pPr>
      <w:hyperlink r:id="rId7" w:history="1">
        <w:r w:rsidR="00B369A1" w:rsidRPr="00AA6421">
          <w:rPr>
            <w:rStyle w:val="Hyperlink"/>
          </w:rPr>
          <w:t>https://assets.publishing.service.gov.uk/government/uploads/system/uploads/attachment_data/file/239087/SECONDARY_national_curriculum_-_Geography.pdf</w:t>
        </w:r>
      </w:hyperlink>
    </w:p>
    <w:p w14:paraId="1A6F2646" w14:textId="1EC044C9" w:rsidR="00B369A1" w:rsidRDefault="00B369A1" w:rsidP="00B369A1">
      <w:pPr>
        <w:pStyle w:val="Default"/>
        <w:numPr>
          <w:ilvl w:val="0"/>
          <w:numId w:val="10"/>
        </w:numPr>
        <w:spacing w:line="276" w:lineRule="auto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 xml:space="preserve">What are your first thoughts about the geography curriculum for </w:t>
      </w:r>
      <w:r>
        <w:rPr>
          <w:rFonts w:asciiTheme="minorHAnsi" w:eastAsia="Arial Unicode MS" w:hAnsiTheme="minorHAnsi" w:cstheme="minorHAnsi"/>
        </w:rPr>
        <w:t>secondary schools? What concerns might you have about schools only following the NC in Year 7 and 8? What concerns might you have that the NC is not compulsory for Academy schools?</w:t>
      </w:r>
    </w:p>
    <w:p w14:paraId="511B9794" w14:textId="46CC864F" w:rsidR="00B369A1" w:rsidRDefault="00B369A1" w:rsidP="00B369A1">
      <w:pPr>
        <w:pStyle w:val="Default"/>
        <w:numPr>
          <w:ilvl w:val="0"/>
          <w:numId w:val="10"/>
        </w:numPr>
        <w:spacing w:line="276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What areas of subject content do you think are important, yet missing from the KS3 NC?</w:t>
      </w:r>
    </w:p>
    <w:p w14:paraId="0D28E64D" w14:textId="77777777" w:rsidR="00B369A1" w:rsidRDefault="00B369A1" w:rsidP="00B369A1">
      <w:pPr>
        <w:pStyle w:val="Default"/>
        <w:spacing w:line="276" w:lineRule="auto"/>
        <w:rPr>
          <w:rFonts w:asciiTheme="minorHAnsi" w:eastAsia="Arial Unicode MS" w:hAnsiTheme="minorHAnsi" w:cstheme="minorHAnsi"/>
        </w:rPr>
      </w:pPr>
    </w:p>
    <w:p w14:paraId="00F8CB4C" w14:textId="31240168" w:rsidR="0061103D" w:rsidRDefault="0061103D" w:rsidP="00E46DDB">
      <w:pPr>
        <w:pStyle w:val="Default"/>
        <w:numPr>
          <w:ilvl w:val="0"/>
          <w:numId w:val="4"/>
        </w:numPr>
        <w:spacing w:line="276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 xml:space="preserve">The Education Endowment Foundation have written a number of reports on topics such as Behaviour, Secondary literacy and Special Educational Needs and Disabilities. Select one report and write a summary ready to share with your peers in September. </w:t>
      </w:r>
    </w:p>
    <w:p w14:paraId="3D0B4BC4" w14:textId="59E65F73" w:rsidR="0061103D" w:rsidRDefault="00A341E1" w:rsidP="0061103D">
      <w:pPr>
        <w:pStyle w:val="Default"/>
        <w:spacing w:line="276" w:lineRule="auto"/>
        <w:ind w:left="360" w:firstLine="360"/>
        <w:rPr>
          <w:rFonts w:asciiTheme="minorHAnsi" w:eastAsia="Arial Unicode MS" w:hAnsiTheme="minorHAnsi" w:cstheme="minorHAnsi"/>
        </w:rPr>
      </w:pPr>
      <w:hyperlink r:id="rId8" w:history="1">
        <w:r w:rsidR="0061103D" w:rsidRPr="00AA6421">
          <w:rPr>
            <w:rStyle w:val="Hyperlink"/>
            <w:rFonts w:asciiTheme="minorHAnsi" w:eastAsia="Arial Unicode MS" w:hAnsiTheme="minorHAnsi" w:cstheme="minorHAnsi"/>
          </w:rPr>
          <w:t>https://educationendowmentfoundation.org.uk/evidence-summaries/evidence-reviews/</w:t>
        </w:r>
      </w:hyperlink>
    </w:p>
    <w:p w14:paraId="526D2D09" w14:textId="6BD3A8C4" w:rsidR="00A179EB" w:rsidRPr="00E46DDB" w:rsidRDefault="0061103D" w:rsidP="0061103D">
      <w:pPr>
        <w:pStyle w:val="Default"/>
        <w:numPr>
          <w:ilvl w:val="0"/>
          <w:numId w:val="8"/>
        </w:numPr>
        <w:spacing w:line="276" w:lineRule="auto"/>
        <w:ind w:left="1134" w:hanging="425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Select one report and summarise what you have learned, ready to share with your peers in September.</w:t>
      </w:r>
    </w:p>
    <w:p w14:paraId="03F2617C" w14:textId="77777777" w:rsidR="00A179EB" w:rsidRPr="00E46DDB" w:rsidRDefault="00A179EB" w:rsidP="00E46DDB">
      <w:pPr>
        <w:pStyle w:val="Default"/>
        <w:spacing w:line="276" w:lineRule="auto"/>
        <w:ind w:left="1440"/>
        <w:rPr>
          <w:rFonts w:asciiTheme="minorHAnsi" w:eastAsia="Arial Unicode MS" w:hAnsiTheme="minorHAnsi" w:cstheme="minorHAnsi"/>
        </w:rPr>
      </w:pPr>
    </w:p>
    <w:p w14:paraId="2D874E49" w14:textId="204EE259" w:rsidR="00AD4999" w:rsidRDefault="00B369A1" w:rsidP="00B369A1">
      <w:pPr>
        <w:pStyle w:val="Default"/>
        <w:numPr>
          <w:ilvl w:val="0"/>
          <w:numId w:val="4"/>
        </w:numPr>
        <w:spacing w:line="276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The Royal Geographical Society have a range of Resources for schools, available online at: </w:t>
      </w:r>
      <w:hyperlink r:id="rId9" w:history="1">
        <w:r w:rsidRPr="00AA6421">
          <w:rPr>
            <w:rStyle w:val="Hyperlink"/>
            <w:rFonts w:asciiTheme="minorHAnsi" w:eastAsia="Arial Unicode MS" w:hAnsiTheme="minorHAnsi" w:cstheme="minorHAnsi"/>
          </w:rPr>
          <w:t>https://www.rgs.org/schools/teaching-resources/</w:t>
        </w:r>
      </w:hyperlink>
    </w:p>
    <w:p w14:paraId="553314D4" w14:textId="0A6431C0" w:rsidR="00B369A1" w:rsidRPr="0061103D" w:rsidRDefault="00B369A1" w:rsidP="0061103D">
      <w:pPr>
        <w:pStyle w:val="Default"/>
        <w:numPr>
          <w:ilvl w:val="0"/>
          <w:numId w:val="5"/>
        </w:numPr>
        <w:spacing w:line="276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Read and review three resources aimed at different key stages (i.e. KS3, GCSE and A level)</w:t>
      </w:r>
    </w:p>
    <w:p w14:paraId="374F98E4" w14:textId="7115C41E" w:rsidR="00AD4999" w:rsidRDefault="00B369A1" w:rsidP="00E46DDB">
      <w:pPr>
        <w:pStyle w:val="Default"/>
        <w:numPr>
          <w:ilvl w:val="0"/>
          <w:numId w:val="5"/>
        </w:numPr>
        <w:spacing w:line="276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Suggest at least one way you </w:t>
      </w:r>
      <w:r w:rsidR="0061103D">
        <w:rPr>
          <w:rFonts w:asciiTheme="minorHAnsi" w:eastAsia="Arial Unicode MS" w:hAnsiTheme="minorHAnsi" w:cstheme="minorHAnsi"/>
        </w:rPr>
        <w:t>c</w:t>
      </w:r>
      <w:r>
        <w:rPr>
          <w:rFonts w:asciiTheme="minorHAnsi" w:eastAsia="Arial Unicode MS" w:hAnsiTheme="minorHAnsi" w:cstheme="minorHAnsi"/>
        </w:rPr>
        <w:t>ould adapt each of these resources for use in the classroom</w:t>
      </w:r>
      <w:r w:rsidR="0061103D">
        <w:rPr>
          <w:rFonts w:asciiTheme="minorHAnsi" w:eastAsia="Arial Unicode MS" w:hAnsiTheme="minorHAnsi" w:cstheme="minorHAnsi"/>
        </w:rPr>
        <w:t>.</w:t>
      </w:r>
    </w:p>
    <w:p w14:paraId="6B119B6C" w14:textId="5F57A5F9" w:rsidR="0061103D" w:rsidRPr="00E46DDB" w:rsidRDefault="0061103D" w:rsidP="00E46DDB">
      <w:pPr>
        <w:pStyle w:val="Default"/>
        <w:numPr>
          <w:ilvl w:val="0"/>
          <w:numId w:val="5"/>
        </w:numPr>
        <w:spacing w:line="276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What further ideas do these resources give you? i.e. One resource is based on Tim Marshall’s book Prisoners of Geography – I would then think about what other books I could use to design a scheme of work for secondary geography.</w:t>
      </w:r>
    </w:p>
    <w:p w14:paraId="332896B8" w14:textId="781725D8" w:rsidR="00AD4999" w:rsidRPr="00E46DDB" w:rsidRDefault="00AD4999" w:rsidP="00B369A1">
      <w:pPr>
        <w:pStyle w:val="Default"/>
        <w:spacing w:line="276" w:lineRule="auto"/>
        <w:rPr>
          <w:rFonts w:asciiTheme="minorHAnsi" w:eastAsia="Arial Unicode MS" w:hAnsiTheme="minorHAnsi" w:cstheme="minorHAnsi"/>
        </w:rPr>
      </w:pPr>
    </w:p>
    <w:p w14:paraId="5F8A8200" w14:textId="23AA6C6D" w:rsidR="009457E4" w:rsidRPr="00E46DDB" w:rsidRDefault="00DB68A8" w:rsidP="00E46DDB">
      <w:pPr>
        <w:pStyle w:val="Default"/>
        <w:spacing w:line="276" w:lineRule="auto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 xml:space="preserve">It is strongly advised that you join the Geographical Association to be able to access the wide range of resources and journal articles that will be of benefit to </w:t>
      </w:r>
      <w:r w:rsidRPr="00E46DDB">
        <w:rPr>
          <w:rFonts w:asciiTheme="minorHAnsi" w:eastAsia="Arial Unicode MS" w:hAnsiTheme="minorHAnsi" w:cstheme="minorHAnsi"/>
        </w:rPr>
        <w:lastRenderedPageBreak/>
        <w:t>you throughout the course. There is usually a reduction in s</w:t>
      </w:r>
      <w:r w:rsidR="009457E4" w:rsidRPr="00E46DDB">
        <w:rPr>
          <w:rFonts w:asciiTheme="minorHAnsi" w:eastAsia="Arial Unicode MS" w:hAnsiTheme="minorHAnsi" w:cstheme="minorHAnsi"/>
        </w:rPr>
        <w:t>ubscription charge for student teachers</w:t>
      </w:r>
      <w:r w:rsidR="0061103D">
        <w:rPr>
          <w:rFonts w:asciiTheme="minorHAnsi" w:eastAsia="Arial Unicode MS" w:hAnsiTheme="minorHAnsi" w:cstheme="minorHAnsi"/>
        </w:rPr>
        <w:t>.</w:t>
      </w:r>
    </w:p>
    <w:p w14:paraId="5FAA1590" w14:textId="74B2163C" w:rsidR="00DB68A8" w:rsidRPr="00E46DDB" w:rsidRDefault="009457E4" w:rsidP="00E46DDB">
      <w:pPr>
        <w:pStyle w:val="Default"/>
        <w:spacing w:line="276" w:lineRule="auto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>Find out more at</w:t>
      </w:r>
      <w:r w:rsidR="00DB68A8" w:rsidRPr="00E46DDB">
        <w:rPr>
          <w:rFonts w:asciiTheme="minorHAnsi" w:eastAsia="Arial Unicode MS" w:hAnsiTheme="minorHAnsi" w:cstheme="minorHAnsi"/>
        </w:rPr>
        <w:t xml:space="preserve"> </w:t>
      </w:r>
      <w:hyperlink r:id="rId10" w:history="1">
        <w:r w:rsidR="00E46DDB" w:rsidRPr="00E46DDB">
          <w:rPr>
            <w:rStyle w:val="Hyperlink"/>
            <w:rFonts w:asciiTheme="minorHAnsi" w:eastAsia="Arial Unicode MS" w:hAnsiTheme="minorHAnsi" w:cstheme="minorHAnsi"/>
          </w:rPr>
          <w:t>http://www.geography.org.uk</w:t>
        </w:r>
      </w:hyperlink>
    </w:p>
    <w:p w14:paraId="1B0A0DCE" w14:textId="77777777" w:rsidR="009457E4" w:rsidRPr="00E46DDB" w:rsidRDefault="009457E4" w:rsidP="00E46DDB">
      <w:pPr>
        <w:pStyle w:val="Default"/>
        <w:spacing w:line="276" w:lineRule="auto"/>
        <w:rPr>
          <w:rFonts w:asciiTheme="minorHAnsi" w:eastAsia="Arial Unicode MS" w:hAnsiTheme="minorHAnsi" w:cstheme="minorHAnsi"/>
        </w:rPr>
      </w:pPr>
    </w:p>
    <w:p w14:paraId="4E0FCB76" w14:textId="3A23819C" w:rsidR="004A5306" w:rsidRDefault="0084027A" w:rsidP="00E46DD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</w:t>
      </w:r>
      <w:r w:rsidR="00D36A94" w:rsidRPr="00E46DDB">
        <w:rPr>
          <w:rFonts w:asciiTheme="minorHAnsi" w:hAnsiTheme="minorHAnsi" w:cstheme="minorHAnsi"/>
        </w:rPr>
        <w:t xml:space="preserve"> texts </w:t>
      </w:r>
      <w:r>
        <w:rPr>
          <w:rFonts w:asciiTheme="minorHAnsi" w:hAnsiTheme="minorHAnsi" w:cstheme="minorHAnsi"/>
        </w:rPr>
        <w:t>which are worth reading include the following:</w:t>
      </w:r>
    </w:p>
    <w:p w14:paraId="3EF84ABE" w14:textId="3243C8A1" w:rsidR="0061103D" w:rsidRDefault="0061103D" w:rsidP="0061103D">
      <w:pPr>
        <w:pStyle w:val="Default"/>
        <w:ind w:left="720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Biddulph et al. (2015)</w:t>
      </w:r>
      <w:r w:rsidR="0084027A">
        <w:rPr>
          <w:rFonts w:asciiTheme="minorHAnsi" w:eastAsia="Arial Unicode MS" w:hAnsiTheme="minorHAnsi" w:cstheme="minorHAnsi"/>
        </w:rPr>
        <w:t xml:space="preserve"> </w:t>
      </w:r>
      <w:r w:rsidR="0084027A" w:rsidRPr="0084027A">
        <w:rPr>
          <w:rFonts w:asciiTheme="minorHAnsi" w:eastAsia="Arial Unicode MS" w:hAnsiTheme="minorHAnsi" w:cstheme="minorHAnsi"/>
          <w:i/>
        </w:rPr>
        <w:t>Learning to Teach Geography in the Secondary School</w:t>
      </w:r>
      <w:r w:rsidR="0084027A">
        <w:rPr>
          <w:rFonts w:asciiTheme="minorHAnsi" w:eastAsia="Arial Unicode MS" w:hAnsiTheme="minorHAnsi" w:cstheme="minorHAnsi"/>
        </w:rPr>
        <w:t>. 3</w:t>
      </w:r>
      <w:r w:rsidR="0084027A" w:rsidRPr="0084027A">
        <w:rPr>
          <w:rFonts w:asciiTheme="minorHAnsi" w:eastAsia="Arial Unicode MS" w:hAnsiTheme="minorHAnsi" w:cstheme="minorHAnsi"/>
          <w:vertAlign w:val="superscript"/>
        </w:rPr>
        <w:t>rd</w:t>
      </w:r>
      <w:r w:rsidR="0084027A">
        <w:rPr>
          <w:rFonts w:asciiTheme="minorHAnsi" w:eastAsia="Arial Unicode MS" w:hAnsiTheme="minorHAnsi" w:cstheme="minorHAnsi"/>
        </w:rPr>
        <w:t xml:space="preserve"> Edn. Oxon: Routledge.</w:t>
      </w:r>
    </w:p>
    <w:p w14:paraId="01AAE120" w14:textId="15281D4A" w:rsidR="0061103D" w:rsidRPr="00E46DDB" w:rsidRDefault="0061103D" w:rsidP="0061103D">
      <w:pPr>
        <w:pStyle w:val="Default"/>
        <w:ind w:left="720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>Jones, M (ed.) (2017) The Handbook of Secondary Geography. Sheffield: Geographical Association.</w:t>
      </w:r>
    </w:p>
    <w:p w14:paraId="60BB558A" w14:textId="54DF3497" w:rsidR="0061103D" w:rsidRPr="00E46DDB" w:rsidRDefault="0061103D" w:rsidP="0061103D">
      <w:pPr>
        <w:ind w:left="720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>Jones, M and Lambert, D. (eds.)</w:t>
      </w:r>
      <w:r w:rsidR="0084027A">
        <w:rPr>
          <w:rFonts w:asciiTheme="minorHAnsi" w:eastAsia="Arial Unicode MS" w:hAnsiTheme="minorHAnsi" w:cstheme="minorHAnsi"/>
        </w:rPr>
        <w:t xml:space="preserve"> </w:t>
      </w:r>
      <w:r w:rsidRPr="00E46DDB">
        <w:rPr>
          <w:rFonts w:asciiTheme="minorHAnsi" w:eastAsia="Arial Unicode MS" w:hAnsiTheme="minorHAnsi" w:cstheme="minorHAnsi"/>
        </w:rPr>
        <w:t>(201</w:t>
      </w:r>
      <w:r w:rsidR="0084027A">
        <w:rPr>
          <w:rFonts w:asciiTheme="minorHAnsi" w:eastAsia="Arial Unicode MS" w:hAnsiTheme="minorHAnsi" w:cstheme="minorHAnsi"/>
        </w:rPr>
        <w:t>8</w:t>
      </w:r>
      <w:r w:rsidRPr="00E46DDB">
        <w:rPr>
          <w:rFonts w:asciiTheme="minorHAnsi" w:eastAsia="Arial Unicode MS" w:hAnsiTheme="minorHAnsi" w:cstheme="minorHAnsi"/>
        </w:rPr>
        <w:t xml:space="preserve">) </w:t>
      </w:r>
      <w:r w:rsidRPr="00E46DDB">
        <w:rPr>
          <w:rFonts w:asciiTheme="minorHAnsi" w:eastAsia="Arial Unicode MS" w:hAnsiTheme="minorHAnsi" w:cstheme="minorHAnsi"/>
          <w:i/>
        </w:rPr>
        <w:t>Debates in Geography Education</w:t>
      </w:r>
      <w:r w:rsidRPr="00E46DDB">
        <w:rPr>
          <w:rFonts w:asciiTheme="minorHAnsi" w:eastAsia="Arial Unicode MS" w:hAnsiTheme="minorHAnsi" w:cstheme="minorHAnsi"/>
        </w:rPr>
        <w:t>. 2</w:t>
      </w:r>
      <w:r w:rsidRPr="00E46DDB">
        <w:rPr>
          <w:rFonts w:asciiTheme="minorHAnsi" w:eastAsia="Arial Unicode MS" w:hAnsiTheme="minorHAnsi" w:cstheme="minorHAnsi"/>
          <w:vertAlign w:val="superscript"/>
        </w:rPr>
        <w:t>nd</w:t>
      </w:r>
      <w:r w:rsidRPr="00E46DDB">
        <w:rPr>
          <w:rFonts w:asciiTheme="minorHAnsi" w:eastAsia="Arial Unicode MS" w:hAnsiTheme="minorHAnsi" w:cstheme="minorHAnsi"/>
        </w:rPr>
        <w:t xml:space="preserve"> Edn. London: Routledge.</w:t>
      </w:r>
    </w:p>
    <w:p w14:paraId="0DCD74D0" w14:textId="77777777" w:rsidR="0061103D" w:rsidRPr="00E46DDB" w:rsidRDefault="0061103D" w:rsidP="0061103D">
      <w:pPr>
        <w:pStyle w:val="Default"/>
        <w:ind w:left="720"/>
        <w:rPr>
          <w:rFonts w:asciiTheme="minorHAnsi" w:eastAsia="Arial Unicode MS" w:hAnsiTheme="minorHAnsi" w:cstheme="minorHAnsi"/>
        </w:rPr>
      </w:pPr>
      <w:r w:rsidRPr="00E46DDB">
        <w:rPr>
          <w:rFonts w:asciiTheme="minorHAnsi" w:eastAsia="Arial Unicode MS" w:hAnsiTheme="minorHAnsi" w:cstheme="minorHAnsi"/>
        </w:rPr>
        <w:t xml:space="preserve">Roberts, M (2013) </w:t>
      </w:r>
      <w:r w:rsidRPr="00E46DDB">
        <w:rPr>
          <w:rFonts w:asciiTheme="minorHAnsi" w:eastAsia="Arial Unicode MS" w:hAnsiTheme="minorHAnsi" w:cstheme="minorHAnsi"/>
          <w:i/>
        </w:rPr>
        <w:t>Geography Through Enquiry</w:t>
      </w:r>
      <w:r w:rsidRPr="00E46DDB">
        <w:rPr>
          <w:rFonts w:asciiTheme="minorHAnsi" w:eastAsia="Arial Unicode MS" w:hAnsiTheme="minorHAnsi" w:cstheme="minorHAnsi"/>
        </w:rPr>
        <w:t>, Sheffield: Geographical Association.</w:t>
      </w:r>
    </w:p>
    <w:p w14:paraId="63C907F9" w14:textId="77777777" w:rsidR="0084027A" w:rsidRDefault="0084027A" w:rsidP="00E46DDB">
      <w:pPr>
        <w:spacing w:line="276" w:lineRule="auto"/>
        <w:rPr>
          <w:rFonts w:asciiTheme="minorHAnsi" w:hAnsiTheme="minorHAnsi" w:cstheme="minorHAnsi"/>
        </w:rPr>
      </w:pPr>
    </w:p>
    <w:p w14:paraId="4EFD5BC9" w14:textId="7C86A7C5" w:rsidR="004A5306" w:rsidRPr="00E46DDB" w:rsidRDefault="0084027A" w:rsidP="00E46DDB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The first text in the list is well worth purchasing.</w:t>
      </w:r>
    </w:p>
    <w:p w14:paraId="1A5C47E9" w14:textId="77777777" w:rsidR="004A5306" w:rsidRPr="00E46DDB" w:rsidRDefault="004A5306" w:rsidP="00E46DDB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6"/>
      </w:tblGrid>
      <w:tr w:rsidR="009759B9" w:rsidRPr="00E46DDB" w14:paraId="7F068745" w14:textId="77777777" w:rsidTr="0084027A">
        <w:tc>
          <w:tcPr>
            <w:tcW w:w="1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E6E274" w14:textId="0D61532A" w:rsidR="009759B9" w:rsidRPr="005523CC" w:rsidRDefault="009759B9" w:rsidP="00E46DDB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46DDB">
              <w:rPr>
                <w:rFonts w:asciiTheme="minorHAnsi" w:hAnsiTheme="minorHAnsi" w:cstheme="minorHAnsi"/>
                <w:b/>
              </w:rPr>
              <w:t>Please be ready to discuss with your tutor and your peers in the first week of the course:</w:t>
            </w:r>
          </w:p>
          <w:p w14:paraId="668A75AC" w14:textId="77777777" w:rsidR="009759B9" w:rsidRPr="00E46DDB" w:rsidRDefault="009759B9" w:rsidP="00E46DD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46DDB">
              <w:rPr>
                <w:rFonts w:cstheme="minorHAnsi"/>
                <w:sz w:val="24"/>
                <w:szCs w:val="24"/>
              </w:rPr>
              <w:t>The work you have done towards your PIAP conditions/advice</w:t>
            </w:r>
          </w:p>
          <w:p w14:paraId="68D13926" w14:textId="77777777" w:rsidR="009759B9" w:rsidRPr="00E46DDB" w:rsidRDefault="009759B9" w:rsidP="00E46DD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46DDB">
              <w:rPr>
                <w:rFonts w:cstheme="minorHAnsi"/>
                <w:sz w:val="24"/>
                <w:szCs w:val="24"/>
              </w:rPr>
              <w:t>Your subject audit and subject knowledge development</w:t>
            </w:r>
          </w:p>
          <w:p w14:paraId="3D8A55B3" w14:textId="69427614" w:rsidR="009759B9" w:rsidRPr="00E46DDB" w:rsidRDefault="009759B9" w:rsidP="00E46DD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46DDB">
              <w:rPr>
                <w:rFonts w:cstheme="minorHAnsi"/>
                <w:sz w:val="24"/>
                <w:szCs w:val="24"/>
              </w:rPr>
              <w:t xml:space="preserve">Your initial ideas about </w:t>
            </w:r>
            <w:r w:rsidR="00A179EB" w:rsidRPr="00E46DDB">
              <w:rPr>
                <w:rFonts w:cstheme="minorHAnsi"/>
                <w:sz w:val="24"/>
                <w:szCs w:val="24"/>
              </w:rPr>
              <w:t xml:space="preserve">the role and importance of, as well as the challenges faced in </w:t>
            </w:r>
            <w:r w:rsidRPr="00E46DDB">
              <w:rPr>
                <w:rFonts w:cstheme="minorHAnsi"/>
                <w:sz w:val="24"/>
                <w:szCs w:val="24"/>
              </w:rPr>
              <w:t>geography education in schools today</w:t>
            </w:r>
          </w:p>
        </w:tc>
      </w:tr>
    </w:tbl>
    <w:p w14:paraId="53E067F2" w14:textId="77777777" w:rsidR="00330FB0" w:rsidRPr="00E46DDB" w:rsidRDefault="00330FB0" w:rsidP="00E46DDB">
      <w:pPr>
        <w:spacing w:line="276" w:lineRule="auto"/>
        <w:jc w:val="both"/>
        <w:rPr>
          <w:rFonts w:asciiTheme="minorHAnsi" w:hAnsiTheme="minorHAnsi" w:cstheme="minorHAnsi"/>
        </w:rPr>
      </w:pPr>
    </w:p>
    <w:sectPr w:rsidR="00330FB0" w:rsidRPr="00E46DDB" w:rsidSect="00E46DDB">
      <w:pgSz w:w="12240" w:h="15840"/>
      <w:pgMar w:top="1002" w:right="1030" w:bottom="540" w:left="10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C44"/>
    <w:multiLevelType w:val="hybridMultilevel"/>
    <w:tmpl w:val="7D081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C0380"/>
    <w:multiLevelType w:val="hybridMultilevel"/>
    <w:tmpl w:val="FD7C36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CB16DC"/>
    <w:multiLevelType w:val="hybridMultilevel"/>
    <w:tmpl w:val="3FBA3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FF6574"/>
    <w:multiLevelType w:val="hybridMultilevel"/>
    <w:tmpl w:val="DCBCB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13FBE"/>
    <w:multiLevelType w:val="hybridMultilevel"/>
    <w:tmpl w:val="5ACE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6F8B"/>
    <w:multiLevelType w:val="hybridMultilevel"/>
    <w:tmpl w:val="D26C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37828"/>
    <w:multiLevelType w:val="hybridMultilevel"/>
    <w:tmpl w:val="E1CA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5569D"/>
    <w:multiLevelType w:val="hybridMultilevel"/>
    <w:tmpl w:val="AC908E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31905"/>
    <w:multiLevelType w:val="hybridMultilevel"/>
    <w:tmpl w:val="28EE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67FFE"/>
    <w:multiLevelType w:val="hybridMultilevel"/>
    <w:tmpl w:val="1AB2A2D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16303D"/>
    <w:multiLevelType w:val="hybridMultilevel"/>
    <w:tmpl w:val="7CF44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62678"/>
    <w:multiLevelType w:val="hybridMultilevel"/>
    <w:tmpl w:val="12883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8E"/>
    <w:rsid w:val="0005658F"/>
    <w:rsid w:val="00095C69"/>
    <w:rsid w:val="000B70EE"/>
    <w:rsid w:val="000D768E"/>
    <w:rsid w:val="000E6D8F"/>
    <w:rsid w:val="00113146"/>
    <w:rsid w:val="00134A23"/>
    <w:rsid w:val="00192F73"/>
    <w:rsid w:val="001F3F50"/>
    <w:rsid w:val="002D201E"/>
    <w:rsid w:val="002D2E91"/>
    <w:rsid w:val="00330FB0"/>
    <w:rsid w:val="003A2E46"/>
    <w:rsid w:val="003D0ABE"/>
    <w:rsid w:val="003F5FC8"/>
    <w:rsid w:val="004A5306"/>
    <w:rsid w:val="004D4263"/>
    <w:rsid w:val="004E4FD3"/>
    <w:rsid w:val="00523A5B"/>
    <w:rsid w:val="00524B43"/>
    <w:rsid w:val="005523CC"/>
    <w:rsid w:val="00554C43"/>
    <w:rsid w:val="005C26A5"/>
    <w:rsid w:val="005F7D91"/>
    <w:rsid w:val="0060123B"/>
    <w:rsid w:val="0061103D"/>
    <w:rsid w:val="0065702F"/>
    <w:rsid w:val="00771276"/>
    <w:rsid w:val="0077341C"/>
    <w:rsid w:val="007865A4"/>
    <w:rsid w:val="0084027A"/>
    <w:rsid w:val="00854821"/>
    <w:rsid w:val="008B37B5"/>
    <w:rsid w:val="008C748F"/>
    <w:rsid w:val="009457E4"/>
    <w:rsid w:val="009759B9"/>
    <w:rsid w:val="00983E6A"/>
    <w:rsid w:val="00A179EB"/>
    <w:rsid w:val="00A2359C"/>
    <w:rsid w:val="00A341E1"/>
    <w:rsid w:val="00A44D4D"/>
    <w:rsid w:val="00A810B9"/>
    <w:rsid w:val="00AA0343"/>
    <w:rsid w:val="00AB1FA8"/>
    <w:rsid w:val="00AD4999"/>
    <w:rsid w:val="00B00AD1"/>
    <w:rsid w:val="00B369A1"/>
    <w:rsid w:val="00BE0F61"/>
    <w:rsid w:val="00C2144B"/>
    <w:rsid w:val="00D13402"/>
    <w:rsid w:val="00D36A94"/>
    <w:rsid w:val="00D61626"/>
    <w:rsid w:val="00DB0A16"/>
    <w:rsid w:val="00DB68A8"/>
    <w:rsid w:val="00E421FC"/>
    <w:rsid w:val="00E46DDB"/>
    <w:rsid w:val="00F07091"/>
    <w:rsid w:val="00F1667F"/>
    <w:rsid w:val="00F644F1"/>
    <w:rsid w:val="00F67BEA"/>
    <w:rsid w:val="00F9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9BB8"/>
  <w15:docId w15:val="{DEE5B548-34A3-4161-8AB3-5AFCBE17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D768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68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F5F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F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F67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F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A034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99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evidence-summaries/evidence-revi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239087/SECONDARY_national_curriculum_-_Ge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government/uploads/system/uploads/attachment_data/file/239044/PRIMARY_national_curriculum_-_Geograph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bjectaudit2.weebly.com" TargetMode="External"/><Relationship Id="rId10" Type="http://schemas.openxmlformats.org/officeDocument/2006/relationships/hyperlink" Target="http://www.geograph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gs.org/schools/teaching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Jriffiths</dc:creator>
  <cp:lastModifiedBy>Burn, Denise M.</cp:lastModifiedBy>
  <cp:revision>2</cp:revision>
  <cp:lastPrinted>2014-08-14T07:56:00Z</cp:lastPrinted>
  <dcterms:created xsi:type="dcterms:W3CDTF">2022-12-15T09:33:00Z</dcterms:created>
  <dcterms:modified xsi:type="dcterms:W3CDTF">2022-12-15T09:33:00Z</dcterms:modified>
</cp:coreProperties>
</file>